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u w:val="none"/>
          <w:lang w:val="en-US" w:eastAsia="zh-CN" w:bidi="ar-SA"/>
        </w:rPr>
        <w:t>东方帝维招标产品明细：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b w:val="0"/>
          <w:kern w:val="2"/>
          <w:sz w:val="24"/>
          <w:szCs w:val="24"/>
          <w:u w:val="none"/>
          <w:lang w:val="en-US" w:eastAsia="zh-CN" w:bidi="ar-SA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30"/>
        <w:gridCol w:w="1950"/>
        <w:gridCol w:w="2828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08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950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2828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标签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68*23.9mm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美国艾丽AW5209不干胶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根据生产需要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85*35mm</w:t>
            </w:r>
          </w:p>
        </w:tc>
        <w:tc>
          <w:tcPr>
            <w:tcW w:w="28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140*60mm</w:t>
            </w:r>
          </w:p>
        </w:tc>
        <w:tc>
          <w:tcPr>
            <w:tcW w:w="2828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80*28mm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国产不干胶</w:t>
            </w:r>
          </w:p>
        </w:tc>
        <w:tc>
          <w:tcPr>
            <w:tcW w:w="170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112*35mm</w:t>
            </w:r>
          </w:p>
        </w:tc>
        <w:tc>
          <w:tcPr>
            <w:tcW w:w="2828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箱签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150*104mm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美国艾丽AW5209不干胶</w:t>
            </w: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175*120mm</w:t>
            </w:r>
          </w:p>
        </w:tc>
        <w:tc>
          <w:tcPr>
            <w:tcW w:w="28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140*202mm</w:t>
            </w:r>
          </w:p>
        </w:tc>
        <w:tc>
          <w:tcPr>
            <w:tcW w:w="28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150*80mm</w:t>
            </w:r>
          </w:p>
        </w:tc>
        <w:tc>
          <w:tcPr>
            <w:tcW w:w="28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国产不干胶</w:t>
            </w: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说明书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118*196mm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60g铜版纸或双胶纸。单独报价</w:t>
            </w: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140*202mm</w:t>
            </w:r>
          </w:p>
        </w:tc>
        <w:tc>
          <w:tcPr>
            <w:tcW w:w="28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纸盒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120*50*50mm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宁波中华A级400g白卡纸,内外覆哑膜</w:t>
            </w: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152*50*70mm</w:t>
            </w:r>
          </w:p>
        </w:tc>
        <w:tc>
          <w:tcPr>
            <w:tcW w:w="28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156*63*73mm</w:t>
            </w:r>
          </w:p>
        </w:tc>
        <w:tc>
          <w:tcPr>
            <w:tcW w:w="28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123*50*50mm</w:t>
            </w:r>
          </w:p>
        </w:tc>
        <w:tc>
          <w:tcPr>
            <w:tcW w:w="28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156*63*62mm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宁波中华A级350g白卡纸,内外覆哑膜</w:t>
            </w: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200*80*85mm</w:t>
            </w:r>
          </w:p>
        </w:tc>
        <w:tc>
          <w:tcPr>
            <w:tcW w:w="28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储存: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应保存在干燥条件下，远离化学物质、昆虫及其它虫害物。</w:t>
      </w:r>
    </w:p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包装: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采用纸箱包装。</w:t>
      </w:r>
    </w:p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运输: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运输过程中应防止剧烈震动，轻拿轻放，保证包装完整，箱内产品质量无损。</w:t>
      </w:r>
    </w:p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随货单据: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送货单，应至少含以下内容</w:t>
      </w:r>
    </w:p>
    <w:p>
      <w:pPr>
        <w:spacing w:line="360" w:lineRule="auto"/>
        <w:ind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厂家名称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产品名称及规格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生产日期或批号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送交量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材质供应商应提供材质证明或检验报告或合格证</w:t>
      </w:r>
    </w:p>
    <w:p>
      <w:pPr>
        <w:ind w:leftChars="1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6E18"/>
    <w:multiLevelType w:val="singleLevel"/>
    <w:tmpl w:val="02A16E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75EA0"/>
    <w:rsid w:val="09EF3DD0"/>
    <w:rsid w:val="0DE1502F"/>
    <w:rsid w:val="1FA04A84"/>
    <w:rsid w:val="292A0163"/>
    <w:rsid w:val="296D467F"/>
    <w:rsid w:val="2E243537"/>
    <w:rsid w:val="5BCD4B15"/>
    <w:rsid w:val="61CD0866"/>
    <w:rsid w:val="6AE02AB1"/>
    <w:rsid w:val="77FD3C33"/>
    <w:rsid w:val="780C58A1"/>
    <w:rsid w:val="7B117614"/>
    <w:rsid w:val="7C71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演绎一个人的坚强</cp:lastModifiedBy>
  <cp:lastPrinted>2019-03-04T07:19:00Z</cp:lastPrinted>
  <dcterms:modified xsi:type="dcterms:W3CDTF">2019-03-05T04:46:32Z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